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63" w:rsidRPr="003822EE" w:rsidRDefault="00816663" w:rsidP="003822EE">
      <w:pPr>
        <w:pStyle w:val="Default"/>
        <w:jc w:val="center"/>
        <w:rPr>
          <w:rFonts w:hAnsi="宋体" w:cstheme="minorBidi"/>
          <w:b/>
          <w:color w:val="auto"/>
          <w:kern w:val="2"/>
          <w:sz w:val="28"/>
          <w:szCs w:val="28"/>
        </w:rPr>
      </w:pPr>
      <w:r w:rsidRPr="003822EE">
        <w:rPr>
          <w:rFonts w:hAnsi="宋体" w:cstheme="minorBidi" w:hint="eastAsia"/>
          <w:b/>
          <w:color w:val="auto"/>
          <w:kern w:val="2"/>
          <w:sz w:val="28"/>
          <w:szCs w:val="28"/>
        </w:rPr>
        <w:t>推荐免试攻读法律硕士（非法学）研究生入学前学习要求</w:t>
      </w:r>
    </w:p>
    <w:p w:rsidR="00816663" w:rsidRPr="003822EE" w:rsidRDefault="00816663" w:rsidP="00816663">
      <w:pPr>
        <w:pStyle w:val="Default"/>
        <w:rPr>
          <w:rFonts w:hAnsi="宋体" w:cstheme="minorBidi"/>
          <w:color w:val="auto"/>
          <w:kern w:val="2"/>
        </w:rPr>
      </w:pPr>
    </w:p>
    <w:p w:rsidR="00816663" w:rsidRPr="003822EE" w:rsidRDefault="003822EE" w:rsidP="003822EE">
      <w:pPr>
        <w:pStyle w:val="Default"/>
        <w:spacing w:line="360" w:lineRule="auto"/>
        <w:ind w:firstLineChars="200" w:firstLine="480"/>
        <w:rPr>
          <w:rFonts w:hAnsi="宋体"/>
        </w:rPr>
      </w:pPr>
      <w:r w:rsidRPr="003822EE">
        <w:rPr>
          <w:rFonts w:hAnsi="宋体" w:hint="eastAsia"/>
        </w:rPr>
        <w:t>为了使</w:t>
      </w:r>
      <w:r w:rsidR="00816663" w:rsidRPr="003822EE">
        <w:rPr>
          <w:rFonts w:hAnsi="宋体" w:hint="eastAsia"/>
        </w:rPr>
        <w:t>法律硕士（非法学）学生在入学后尽快适应法律专业知识的学习，在打下</w:t>
      </w:r>
      <w:r w:rsidRPr="003822EE">
        <w:rPr>
          <w:rFonts w:hAnsi="宋体" w:hint="eastAsia"/>
        </w:rPr>
        <w:t>较为扎实的法学基础</w:t>
      </w:r>
      <w:r w:rsidR="00816663" w:rsidRPr="003822EE">
        <w:rPr>
          <w:rFonts w:hAnsi="宋体" w:hint="eastAsia"/>
        </w:rPr>
        <w:t>前提下，尽快提高自己的法律专业知识水平和</w:t>
      </w:r>
      <w:r w:rsidR="001378B7">
        <w:rPr>
          <w:rFonts w:hAnsi="宋体" w:hint="eastAsia"/>
        </w:rPr>
        <w:t>实践能力，达到预期的法律硕士的培养目标和效果，北京大学法学院</w:t>
      </w:r>
      <w:r w:rsidR="00816663" w:rsidRPr="003822EE">
        <w:rPr>
          <w:rFonts w:hAnsi="宋体" w:hint="eastAsia"/>
        </w:rPr>
        <w:t>要求</w:t>
      </w:r>
      <w:r w:rsidRPr="003822EE">
        <w:rPr>
          <w:rFonts w:hAnsi="宋体" w:hint="eastAsia"/>
        </w:rPr>
        <w:t>法律硕士</w:t>
      </w:r>
      <w:r w:rsidR="00652A37">
        <w:rPr>
          <w:rFonts w:hAnsi="宋体" w:hint="eastAsia"/>
        </w:rPr>
        <w:t>（非法学）推荐免试生</w:t>
      </w:r>
      <w:r w:rsidR="00F05E20">
        <w:rPr>
          <w:rFonts w:hAnsi="宋体" w:hint="eastAsia"/>
        </w:rPr>
        <w:t>，</w:t>
      </w:r>
      <w:r w:rsidRPr="003822EE">
        <w:rPr>
          <w:rFonts w:hAnsi="宋体" w:hint="eastAsia"/>
        </w:rPr>
        <w:t>在入学前</w:t>
      </w:r>
      <w:r w:rsidR="00816663" w:rsidRPr="003822EE">
        <w:rPr>
          <w:rFonts w:hAnsi="宋体" w:hint="eastAsia"/>
        </w:rPr>
        <w:t>就下列大学法律本科的相关科目进行</w:t>
      </w:r>
      <w:r w:rsidR="00652A37">
        <w:rPr>
          <w:rFonts w:hAnsi="宋体" w:hint="eastAsia"/>
        </w:rPr>
        <w:t>认真自学，通过</w:t>
      </w:r>
      <w:r w:rsidR="00816663" w:rsidRPr="003822EE">
        <w:rPr>
          <w:rFonts w:hAnsi="宋体" w:hint="eastAsia"/>
        </w:rPr>
        <w:t>阅读和学习，掌握其中的基本概念和基本理论，争取在入学前，通过自学打下一定的法学基础。</w:t>
      </w:r>
    </w:p>
    <w:p w:rsidR="00816663" w:rsidRPr="001378B7" w:rsidRDefault="00816663" w:rsidP="001378B7">
      <w:pPr>
        <w:pStyle w:val="Default"/>
        <w:spacing w:after="180" w:line="360" w:lineRule="auto"/>
        <w:ind w:leftChars="200" w:left="420"/>
        <w:rPr>
          <w:rFonts w:hAnsi="宋体"/>
          <w:b/>
        </w:rPr>
      </w:pPr>
      <w:r w:rsidRPr="001378B7">
        <w:rPr>
          <w:rFonts w:hAnsi="宋体" w:cs="Times New Roman" w:hint="eastAsia"/>
          <w:b/>
        </w:rPr>
        <w:t>1</w:t>
      </w:r>
      <w:r w:rsidRPr="001378B7">
        <w:rPr>
          <w:rFonts w:hAnsi="宋体" w:hint="eastAsia"/>
          <w:b/>
        </w:rPr>
        <w:t>．法理学</w:t>
      </w:r>
      <w:r w:rsidR="003822EE" w:rsidRPr="001378B7">
        <w:rPr>
          <w:rFonts w:hAnsi="宋体" w:hint="eastAsia"/>
          <w:b/>
        </w:rPr>
        <w:t>；</w:t>
      </w:r>
      <w:r w:rsidR="001378B7">
        <w:rPr>
          <w:rFonts w:hAnsi="宋体" w:hint="eastAsia"/>
          <w:b/>
        </w:rPr>
        <w:t xml:space="preserve"> </w:t>
      </w:r>
      <w:r w:rsidRPr="001378B7">
        <w:rPr>
          <w:rFonts w:hAnsi="宋体" w:cs="Times New Roman" w:hint="eastAsia"/>
          <w:b/>
        </w:rPr>
        <w:t>2</w:t>
      </w:r>
      <w:r w:rsidRPr="001378B7">
        <w:rPr>
          <w:rFonts w:hAnsi="宋体" w:hint="eastAsia"/>
          <w:b/>
        </w:rPr>
        <w:t>．宪法学</w:t>
      </w:r>
      <w:r w:rsidR="003822EE" w:rsidRPr="001378B7">
        <w:rPr>
          <w:rFonts w:hAnsi="宋体" w:hint="eastAsia"/>
          <w:b/>
        </w:rPr>
        <w:t>；</w:t>
      </w:r>
      <w:r w:rsidR="001378B7">
        <w:rPr>
          <w:rFonts w:hAnsi="宋体" w:hint="eastAsia"/>
          <w:b/>
        </w:rPr>
        <w:t xml:space="preserve">  </w:t>
      </w:r>
      <w:r w:rsidRPr="001378B7">
        <w:rPr>
          <w:rFonts w:hAnsi="宋体" w:cs="Times New Roman" w:hint="eastAsia"/>
          <w:b/>
        </w:rPr>
        <w:t>3</w:t>
      </w:r>
      <w:r w:rsidRPr="001378B7">
        <w:rPr>
          <w:rFonts w:hAnsi="宋体" w:hint="eastAsia"/>
          <w:b/>
        </w:rPr>
        <w:t>．民法学</w:t>
      </w:r>
      <w:r w:rsidR="003822EE" w:rsidRPr="001378B7">
        <w:rPr>
          <w:rFonts w:hAnsi="宋体" w:hint="eastAsia"/>
          <w:b/>
        </w:rPr>
        <w:t>；</w:t>
      </w:r>
      <w:r w:rsidR="001378B7">
        <w:rPr>
          <w:rFonts w:hAnsi="宋体" w:hint="eastAsia"/>
          <w:b/>
        </w:rPr>
        <w:t xml:space="preserve">  </w:t>
      </w:r>
      <w:r w:rsidRPr="001378B7">
        <w:rPr>
          <w:rFonts w:hAnsi="宋体" w:cs="Times New Roman" w:hint="eastAsia"/>
          <w:b/>
        </w:rPr>
        <w:t>4</w:t>
      </w:r>
      <w:r w:rsidRPr="001378B7">
        <w:rPr>
          <w:rFonts w:hAnsi="宋体" w:hint="eastAsia"/>
          <w:b/>
        </w:rPr>
        <w:t>．刑法学</w:t>
      </w:r>
      <w:r w:rsidR="003822EE" w:rsidRPr="001378B7">
        <w:rPr>
          <w:rFonts w:hAnsi="宋体" w:hint="eastAsia"/>
          <w:b/>
        </w:rPr>
        <w:t>；</w:t>
      </w:r>
      <w:r w:rsidR="001378B7">
        <w:rPr>
          <w:rFonts w:hAnsi="宋体" w:hint="eastAsia"/>
          <w:b/>
        </w:rPr>
        <w:t xml:space="preserve"> </w:t>
      </w:r>
      <w:r w:rsidRPr="001378B7">
        <w:rPr>
          <w:rFonts w:hAnsi="宋体" w:cs="Times New Roman" w:hint="eastAsia"/>
          <w:b/>
        </w:rPr>
        <w:t>5</w:t>
      </w:r>
      <w:r w:rsidRPr="001378B7">
        <w:rPr>
          <w:rFonts w:hAnsi="宋体" w:hint="eastAsia"/>
          <w:b/>
        </w:rPr>
        <w:t>．民事诉讼法学</w:t>
      </w:r>
      <w:r w:rsidR="003822EE" w:rsidRPr="001378B7">
        <w:rPr>
          <w:rFonts w:hAnsi="宋体" w:hint="eastAsia"/>
          <w:b/>
        </w:rPr>
        <w:t>；</w:t>
      </w:r>
      <w:r w:rsidRPr="001378B7">
        <w:rPr>
          <w:rFonts w:hAnsi="宋体" w:cs="Times New Roman" w:hint="eastAsia"/>
          <w:b/>
        </w:rPr>
        <w:t>6</w:t>
      </w:r>
      <w:r w:rsidRPr="001378B7">
        <w:rPr>
          <w:rFonts w:hAnsi="宋体" w:hint="eastAsia"/>
          <w:b/>
        </w:rPr>
        <w:t>．刑事诉讼法学</w:t>
      </w:r>
    </w:p>
    <w:p w:rsidR="00816663" w:rsidRPr="003822EE" w:rsidRDefault="00816663" w:rsidP="003822EE">
      <w:pPr>
        <w:pStyle w:val="Default"/>
        <w:spacing w:line="360" w:lineRule="auto"/>
        <w:ind w:firstLineChars="200" w:firstLine="480"/>
        <w:rPr>
          <w:rFonts w:hAnsi="宋体"/>
        </w:rPr>
      </w:pPr>
      <w:r w:rsidRPr="003822EE">
        <w:rPr>
          <w:rFonts w:hAnsi="宋体" w:hint="eastAsia"/>
        </w:rPr>
        <w:t>以上科目的相关教材可选用北京大学出版社</w:t>
      </w:r>
      <w:r w:rsidRPr="003822EE">
        <w:rPr>
          <w:rFonts w:hAnsi="宋体" w:cs="Times New Roman" w:hint="eastAsia"/>
        </w:rPr>
        <w:t>/</w:t>
      </w:r>
      <w:r w:rsidRPr="003822EE">
        <w:rPr>
          <w:rFonts w:hAnsi="宋体" w:hint="eastAsia"/>
        </w:rPr>
        <w:t>高等教育出版社联合出版的面向</w:t>
      </w:r>
      <w:r w:rsidRPr="003822EE">
        <w:rPr>
          <w:rFonts w:hAnsi="宋体" w:cs="Times New Roman" w:hint="eastAsia"/>
        </w:rPr>
        <w:t>21</w:t>
      </w:r>
      <w:r w:rsidRPr="003822EE">
        <w:rPr>
          <w:rFonts w:hAnsi="宋体" w:hint="eastAsia"/>
        </w:rPr>
        <w:t>世纪课程教材系列（全国高等学校法学专业核心课程教材）。</w:t>
      </w:r>
    </w:p>
    <w:p w:rsidR="00E65DB8" w:rsidRDefault="00E65DB8" w:rsidP="00E65DB8">
      <w:pPr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</w:pPr>
    </w:p>
    <w:p w:rsidR="00E65DB8" w:rsidRPr="00E65DB8" w:rsidRDefault="001378B7" w:rsidP="001378B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1378B7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9月份</w:t>
      </w:r>
      <w:r w:rsidR="00E65DB8" w:rsidRPr="00E65D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入学</w:t>
      </w:r>
      <w:r w:rsidRPr="00137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</w:t>
      </w:r>
      <w:r w:rsidR="00E65DB8" w:rsidRPr="00E65D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，每位法律硕士（非法学）推荐免试生须提交一份字数不低于</w:t>
      </w:r>
      <w:r w:rsidR="00E65DB8" w:rsidRPr="00E65DB8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3000</w:t>
      </w:r>
      <w:r w:rsidR="00E65DB8" w:rsidRPr="00E65D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字的学习心得体会。</w:t>
      </w:r>
    </w:p>
    <w:p w:rsidR="003822EE" w:rsidRPr="00E65DB8" w:rsidRDefault="003822EE" w:rsidP="00816663">
      <w:pPr>
        <w:pStyle w:val="Default"/>
        <w:spacing w:line="360" w:lineRule="auto"/>
        <w:rPr>
          <w:rFonts w:hAnsi="宋体"/>
        </w:rPr>
      </w:pPr>
    </w:p>
    <w:p w:rsidR="003822EE" w:rsidRPr="003822EE" w:rsidRDefault="003822EE" w:rsidP="003822EE">
      <w:pPr>
        <w:pStyle w:val="Default"/>
        <w:spacing w:line="360" w:lineRule="auto"/>
        <w:ind w:firstLineChars="200" w:firstLine="480"/>
        <w:rPr>
          <w:rFonts w:hAnsi="宋体"/>
        </w:rPr>
      </w:pPr>
    </w:p>
    <w:p w:rsidR="00816663" w:rsidRPr="003822EE" w:rsidRDefault="00816663" w:rsidP="003822EE">
      <w:pPr>
        <w:pStyle w:val="Default"/>
        <w:spacing w:line="360" w:lineRule="auto"/>
        <w:ind w:firstLineChars="200" w:firstLine="480"/>
        <w:rPr>
          <w:rFonts w:hAnsi="宋体"/>
        </w:rPr>
      </w:pPr>
      <w:r w:rsidRPr="003822EE">
        <w:rPr>
          <w:rFonts w:hAnsi="宋体" w:hint="eastAsia"/>
        </w:rPr>
        <w:t>预祝大家学习顺利！</w:t>
      </w:r>
    </w:p>
    <w:p w:rsidR="00816663" w:rsidRPr="003822EE" w:rsidRDefault="00816663" w:rsidP="00816663">
      <w:pPr>
        <w:pStyle w:val="Default"/>
        <w:spacing w:line="360" w:lineRule="auto"/>
        <w:rPr>
          <w:rFonts w:hAnsi="宋体"/>
        </w:rPr>
      </w:pPr>
    </w:p>
    <w:p w:rsidR="00816663" w:rsidRPr="003822EE" w:rsidRDefault="00816663" w:rsidP="00816663">
      <w:pPr>
        <w:pStyle w:val="Default"/>
        <w:spacing w:line="360" w:lineRule="auto"/>
        <w:rPr>
          <w:rFonts w:hAnsi="宋体"/>
        </w:rPr>
      </w:pPr>
    </w:p>
    <w:p w:rsidR="00816663" w:rsidRPr="003822EE" w:rsidRDefault="00816663" w:rsidP="003822EE">
      <w:pPr>
        <w:pStyle w:val="Default"/>
        <w:spacing w:line="360" w:lineRule="auto"/>
        <w:ind w:firstLineChars="2400" w:firstLine="5760"/>
        <w:rPr>
          <w:rFonts w:hAnsi="宋体"/>
        </w:rPr>
      </w:pPr>
      <w:r w:rsidRPr="003822EE">
        <w:rPr>
          <w:rFonts w:hAnsi="宋体" w:hint="eastAsia"/>
        </w:rPr>
        <w:t>北京大学法学院</w:t>
      </w:r>
    </w:p>
    <w:p w:rsidR="00816663" w:rsidRPr="003822EE" w:rsidRDefault="00816663" w:rsidP="003822EE">
      <w:pPr>
        <w:spacing w:line="360" w:lineRule="auto"/>
        <w:ind w:firstLineChars="2500" w:firstLine="6000"/>
        <w:rPr>
          <w:rFonts w:ascii="宋体" w:eastAsia="宋体" w:hAnsi="宋体"/>
          <w:sz w:val="24"/>
          <w:szCs w:val="24"/>
        </w:rPr>
      </w:pPr>
      <w:r w:rsidRPr="003822EE">
        <w:rPr>
          <w:rFonts w:ascii="宋体" w:eastAsia="宋体" w:hAnsi="宋体" w:cs="Times New Roman" w:hint="eastAsia"/>
          <w:sz w:val="24"/>
          <w:szCs w:val="24"/>
        </w:rPr>
        <w:t>2018</w:t>
      </w:r>
      <w:r w:rsidRPr="003822EE">
        <w:rPr>
          <w:rFonts w:ascii="宋体" w:eastAsia="宋体" w:hAnsi="宋体" w:hint="eastAsia"/>
          <w:sz w:val="24"/>
          <w:szCs w:val="24"/>
        </w:rPr>
        <w:t>年</w:t>
      </w:r>
      <w:r w:rsidRPr="003822EE">
        <w:rPr>
          <w:rFonts w:ascii="宋体" w:eastAsia="宋体" w:hAnsi="宋体" w:cs="Times New Roman" w:hint="eastAsia"/>
          <w:sz w:val="24"/>
          <w:szCs w:val="24"/>
        </w:rPr>
        <w:t>5</w:t>
      </w:r>
      <w:r w:rsidRPr="003822EE">
        <w:rPr>
          <w:rFonts w:ascii="宋体" w:eastAsia="宋体" w:hAnsi="宋体" w:hint="eastAsia"/>
          <w:sz w:val="24"/>
          <w:szCs w:val="24"/>
        </w:rPr>
        <w:t>月</w:t>
      </w:r>
    </w:p>
    <w:sectPr w:rsidR="00816663" w:rsidRPr="00382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B6"/>
    <w:rsid w:val="000D1BB6"/>
    <w:rsid w:val="001378B7"/>
    <w:rsid w:val="003822EE"/>
    <w:rsid w:val="00641318"/>
    <w:rsid w:val="00652A37"/>
    <w:rsid w:val="00816663"/>
    <w:rsid w:val="00E65DB8"/>
    <w:rsid w:val="00F05E20"/>
    <w:rsid w:val="00FC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666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1666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822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22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666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1666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822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2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fashuoban107</dc:creator>
  <cp:keywords/>
  <dc:description/>
  <cp:lastModifiedBy>yzjcpku</cp:lastModifiedBy>
  <cp:revision>9</cp:revision>
  <cp:lastPrinted>2018-05-28T03:39:00Z</cp:lastPrinted>
  <dcterms:created xsi:type="dcterms:W3CDTF">2018-05-28T02:31:00Z</dcterms:created>
  <dcterms:modified xsi:type="dcterms:W3CDTF">2018-05-28T06:11:00Z</dcterms:modified>
</cp:coreProperties>
</file>